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2B" w:rsidRPr="000B092B" w:rsidRDefault="000B092B" w:rsidP="000B0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2B">
        <w:rPr>
          <w:rFonts w:ascii="Times New Roman" w:hAnsi="Times New Roman" w:cs="Times New Roman"/>
          <w:b/>
          <w:sz w:val="28"/>
          <w:szCs w:val="28"/>
        </w:rPr>
        <w:t>Отчет по Плану</w:t>
      </w:r>
    </w:p>
    <w:p w:rsidR="000B092B" w:rsidRPr="000B092B" w:rsidRDefault="000B092B" w:rsidP="000B0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2B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9621FA" w:rsidRPr="009621FA" w:rsidRDefault="000B092B" w:rsidP="0096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2B">
        <w:rPr>
          <w:rFonts w:ascii="Times New Roman" w:hAnsi="Times New Roman" w:cs="Times New Roman"/>
          <w:b/>
          <w:sz w:val="28"/>
          <w:szCs w:val="28"/>
        </w:rPr>
        <w:t xml:space="preserve">учреждениями </w:t>
      </w:r>
      <w:r w:rsidR="009621FA" w:rsidRPr="009621FA">
        <w:rPr>
          <w:rFonts w:ascii="Times New Roman" w:hAnsi="Times New Roman" w:cs="Times New Roman"/>
          <w:b/>
          <w:sz w:val="28"/>
          <w:szCs w:val="28"/>
        </w:rPr>
        <w:t xml:space="preserve">отдела культуры, спорта </w:t>
      </w:r>
      <w:r w:rsidR="009621FA">
        <w:rPr>
          <w:rFonts w:ascii="Times New Roman" w:hAnsi="Times New Roman" w:cs="Times New Roman"/>
          <w:b/>
          <w:sz w:val="28"/>
          <w:szCs w:val="28"/>
        </w:rPr>
        <w:t xml:space="preserve">и туризма </w:t>
      </w:r>
      <w:r w:rsidR="009621FA" w:rsidRPr="009621FA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Воротынский Нижегородской области в 202</w:t>
      </w:r>
      <w:r w:rsidR="009621FA">
        <w:rPr>
          <w:rFonts w:ascii="Times New Roman" w:hAnsi="Times New Roman" w:cs="Times New Roman"/>
          <w:b/>
          <w:sz w:val="28"/>
          <w:szCs w:val="28"/>
        </w:rPr>
        <w:t>4</w:t>
      </w:r>
      <w:r w:rsidR="009621FA" w:rsidRPr="009621F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B092B" w:rsidRDefault="009621FA" w:rsidP="0096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FA">
        <w:rPr>
          <w:rFonts w:ascii="Times New Roman" w:hAnsi="Times New Roman" w:cs="Times New Roman"/>
          <w:b/>
          <w:sz w:val="28"/>
          <w:szCs w:val="28"/>
        </w:rPr>
        <w:t>http://mbukmcks.ru/</w:t>
      </w:r>
    </w:p>
    <w:p w:rsidR="000B092B" w:rsidRPr="000B092B" w:rsidRDefault="000B092B" w:rsidP="000B0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2"/>
        <w:gridCol w:w="2551"/>
        <w:gridCol w:w="3685"/>
        <w:gridCol w:w="1559"/>
        <w:gridCol w:w="2268"/>
        <w:gridCol w:w="2269"/>
        <w:gridCol w:w="1276"/>
      </w:tblGrid>
      <w:tr w:rsidR="000B092B" w:rsidRPr="000B092B" w:rsidTr="00A812FE">
        <w:tc>
          <w:tcPr>
            <w:tcW w:w="546" w:type="dxa"/>
            <w:vMerge w:val="restart"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2" w:type="dxa"/>
            <w:vMerge w:val="restart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(с указанием </w:t>
            </w:r>
            <w:r w:rsidR="00C95A6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должности)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  <w:hyperlink r:id="rId5" w:anchor="2222" w:history="1">
              <w:r w:rsidRPr="000B092B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</w:tr>
      <w:tr w:rsidR="000B092B" w:rsidRPr="000B092B" w:rsidTr="00A812FE">
        <w:tc>
          <w:tcPr>
            <w:tcW w:w="546" w:type="dxa"/>
            <w:vMerge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092B" w:rsidRPr="000B092B" w:rsidRDefault="000B092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0B092B" w:rsidRPr="000B092B" w:rsidRDefault="00C95A68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B092B"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еализованные меры по устранению выявленных недостатков</w:t>
            </w:r>
          </w:p>
        </w:tc>
        <w:tc>
          <w:tcPr>
            <w:tcW w:w="1276" w:type="dxa"/>
            <w:shd w:val="clear" w:color="auto" w:fill="auto"/>
          </w:tcPr>
          <w:p w:rsidR="000B092B" w:rsidRPr="000B092B" w:rsidRDefault="00C95A68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B092B" w:rsidRPr="000B092B"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актический срок реализации</w:t>
            </w:r>
          </w:p>
        </w:tc>
      </w:tr>
      <w:tr w:rsidR="00F716B6" w:rsidRPr="000B092B" w:rsidTr="00E64B20">
        <w:tc>
          <w:tcPr>
            <w:tcW w:w="16126" w:type="dxa"/>
            <w:gridSpan w:val="8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DBA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972" w:type="dxa"/>
          </w:tcPr>
          <w:p w:rsidR="00F716B6" w:rsidRPr="000B092B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</w:t>
            </w:r>
            <w:r>
              <w:rPr>
                <w:rFonts w:ascii="Times New Roman" w:hAnsi="Times New Roman" w:cs="Times New Roman"/>
              </w:rPr>
              <w:lastRenderedPageBreak/>
              <w:t>информации о деятельности организаций культуры, размещенной на официальных сайтах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сведения об учредителе/учредителях</w:t>
            </w:r>
            <w:r>
              <w:rPr>
                <w:rFonts w:ascii="Times New Roman" w:hAnsi="Times New Roman" w:cs="Times New Roman"/>
              </w:rPr>
              <w:br/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адрес сайта учредителя/учредителей</w:t>
            </w:r>
            <w:r>
              <w:rPr>
                <w:rFonts w:ascii="Times New Roman" w:hAnsi="Times New Roman" w:cs="Times New Roman"/>
              </w:rPr>
              <w:br/>
              <w:t>- решения учредителя о создании организации культуры и назначении ее руководителя</w:t>
            </w:r>
            <w:r>
              <w:rPr>
                <w:rFonts w:ascii="Times New Roman" w:hAnsi="Times New Roman" w:cs="Times New Roman"/>
              </w:rPr>
              <w:br/>
              <w:t>- положения о филиалах и представительствах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>- копия плана финансово-хозяйственной 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утвержденного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сведения об учредителе/учредителях</w:t>
            </w:r>
            <w:r>
              <w:rPr>
                <w:rFonts w:ascii="Times New Roman" w:hAnsi="Times New Roman" w:cs="Times New Roman"/>
              </w:rPr>
              <w:br/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адрес сайта учредителя/учредителей</w:t>
            </w:r>
            <w:r>
              <w:rPr>
                <w:rFonts w:ascii="Times New Roman" w:hAnsi="Times New Roman" w:cs="Times New Roman"/>
              </w:rPr>
              <w:br/>
              <w:t>- решения учредителя о создании организации культуры и назначении ее руководителя</w:t>
            </w:r>
            <w:r>
              <w:rPr>
                <w:rFonts w:ascii="Times New Roman" w:hAnsi="Times New Roman" w:cs="Times New Roman"/>
              </w:rPr>
              <w:br/>
              <w:t>- положения о филиалах и представительствах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>- копия плана финансово-</w:t>
            </w:r>
            <w:r>
              <w:rPr>
                <w:rFonts w:ascii="Times New Roman" w:hAnsi="Times New Roman" w:cs="Times New Roman"/>
              </w:rPr>
              <w:lastRenderedPageBreak/>
              <w:t>хозяйственной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деятельности, </w:t>
            </w:r>
            <w:proofErr w:type="gramStart"/>
            <w:r>
              <w:rPr>
                <w:rFonts w:ascii="Times New Roman" w:hAnsi="Times New Roman" w:cs="Times New Roman"/>
              </w:rPr>
              <w:t>утвержденного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9621FA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  <w:r w:rsidR="0062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2024г.</w:t>
            </w: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9621FA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1E9B" w:rsidRPr="00E008B5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  <w:bookmarkStart w:id="0" w:name="_GoBack"/>
            <w:r w:rsidR="00621E9B" w:rsidRPr="00E008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</w:p>
        </w:tc>
        <w:tc>
          <w:tcPr>
            <w:tcW w:w="1276" w:type="dxa"/>
            <w:shd w:val="clear" w:color="auto" w:fill="auto"/>
          </w:tcPr>
          <w:p w:rsidR="00F716B6" w:rsidRPr="000B092B" w:rsidRDefault="009621FA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2024г</w:t>
            </w: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mes New Roman" w:hAnsi="Times New Roman" w:cs="Times New Roman"/>
              </w:rPr>
              <w:br/>
              <w:t>- электронных сервисов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621E9B" w:rsidP="009621F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</w:t>
            </w:r>
            <w:r w:rsidR="009621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«Межпоселенческая централизованная клубная </w:t>
            </w:r>
            <w:r w:rsidRPr="00F7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</w:t>
            </w:r>
            <w:r>
              <w:rPr>
                <w:rFonts w:ascii="Times New Roman" w:hAnsi="Times New Roman" w:cs="Times New Roman"/>
              </w:rPr>
              <w:lastRenderedPageBreak/>
              <w:t>(99%)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BE573B">
        <w:tc>
          <w:tcPr>
            <w:tcW w:w="16126" w:type="dxa"/>
            <w:gridSpan w:val="8"/>
            <w:shd w:val="clear" w:color="auto" w:fill="auto"/>
          </w:tcPr>
          <w:p w:rsidR="00F716B6" w:rsidRPr="00F716B6" w:rsidRDefault="00F716B6" w:rsidP="00F716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75DBA">
              <w:rPr>
                <w:rFonts w:ascii="Times New Roman" w:hAnsi="Times New Roman" w:cs="Times New Roman"/>
                <w:b/>
              </w:rPr>
              <w:lastRenderedPageBreak/>
              <w:t>II. Комфортность условий, в которых осуществляется деятельность учреждением культуры</w:t>
            </w: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(96%)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FE121C">
        <w:tc>
          <w:tcPr>
            <w:tcW w:w="16126" w:type="dxa"/>
            <w:gridSpan w:val="8"/>
            <w:shd w:val="clear" w:color="auto" w:fill="auto"/>
          </w:tcPr>
          <w:p w:rsidR="00F716B6" w:rsidRPr="00F716B6" w:rsidRDefault="00F716B6" w:rsidP="00F716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75DBA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2027г.</w:t>
            </w: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организации культуры, прошедшими необходимое обучение (инструктирование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) по сопровождению инвалидов в помещениях </w:t>
            </w:r>
            <w:r>
              <w:rPr>
                <w:rFonts w:ascii="Times New Roman" w:hAnsi="Times New Roman" w:cs="Times New Roman"/>
              </w:rPr>
              <w:lastRenderedPageBreak/>
              <w:t>организации культуры и на прилегающей территории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2027г.</w:t>
            </w: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(96%)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доступностью услуг для инвалидов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F6749D">
        <w:tc>
          <w:tcPr>
            <w:tcW w:w="16126" w:type="dxa"/>
            <w:gridSpan w:val="8"/>
            <w:shd w:val="clear" w:color="auto" w:fill="auto"/>
          </w:tcPr>
          <w:p w:rsidR="00F716B6" w:rsidRPr="00F716B6" w:rsidRDefault="00F716B6" w:rsidP="00F716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75DBA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(99%)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F7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Удовлетворенность доброжелательностью, </w:t>
            </w:r>
            <w:r>
              <w:rPr>
                <w:rFonts w:ascii="Times New Roman" w:hAnsi="Times New Roman" w:cs="Times New Roman"/>
              </w:rPr>
              <w:lastRenderedPageBreak/>
              <w:t>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</w:t>
            </w:r>
            <w:r>
              <w:rPr>
                <w:rFonts w:ascii="Times New Roman" w:hAnsi="Times New Roman" w:cs="Times New Roman"/>
              </w:rPr>
              <w:lastRenderedPageBreak/>
              <w:t>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Пилясов Алексей Владимирович, </w:t>
            </w:r>
            <w:r w:rsidRPr="00E0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5A76D2">
        <w:tc>
          <w:tcPr>
            <w:tcW w:w="16126" w:type="dxa"/>
            <w:gridSpan w:val="8"/>
            <w:shd w:val="clear" w:color="auto" w:fill="auto"/>
          </w:tcPr>
          <w:p w:rsidR="00F716B6" w:rsidRPr="00F716B6" w:rsidRDefault="00F716B6" w:rsidP="00F716B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75DBA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«Межпоселенческая </w:t>
            </w:r>
            <w:r w:rsidRPr="00F7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Готовность получателей услуг рекомендовать организацию культуры родственникам и знакомым составила менее 100% (99%)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(95%)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6B6" w:rsidRPr="000B092B" w:rsidTr="00A812FE">
        <w:tc>
          <w:tcPr>
            <w:tcW w:w="54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1972" w:type="dxa"/>
          </w:tcPr>
          <w:p w:rsidR="00F716B6" w:rsidRPr="00F716B6" w:rsidRDefault="00F716B6" w:rsidP="00A812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6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551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организации культуры составила менее 100% (99%)</w:t>
            </w:r>
          </w:p>
        </w:tc>
        <w:tc>
          <w:tcPr>
            <w:tcW w:w="3685" w:type="dxa"/>
            <w:shd w:val="clear" w:color="auto" w:fill="auto"/>
          </w:tcPr>
          <w:p w:rsidR="00F716B6" w:rsidRPr="00DD401F" w:rsidRDefault="00F716B6" w:rsidP="00D221D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55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16B6" w:rsidRPr="000B092B" w:rsidRDefault="00621E9B" w:rsidP="00A812F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2269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6B6" w:rsidRPr="000B092B" w:rsidRDefault="00F716B6" w:rsidP="00A812FE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092B" w:rsidRPr="000B092B" w:rsidRDefault="000B092B" w:rsidP="000B092B">
      <w:pPr>
        <w:rPr>
          <w:rFonts w:ascii="Times New Roman" w:hAnsi="Times New Roman" w:cs="Times New Roman"/>
          <w:sz w:val="24"/>
          <w:szCs w:val="24"/>
        </w:rPr>
      </w:pPr>
    </w:p>
    <w:p w:rsidR="000B092B" w:rsidRPr="000B092B" w:rsidRDefault="000B092B" w:rsidP="000B09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0082" w:rsidRPr="000B092B" w:rsidRDefault="00E10082" w:rsidP="000B092B">
      <w:pPr>
        <w:rPr>
          <w:rFonts w:ascii="Times New Roman" w:hAnsi="Times New Roman" w:cs="Times New Roman"/>
          <w:sz w:val="24"/>
          <w:szCs w:val="24"/>
        </w:rPr>
      </w:pPr>
    </w:p>
    <w:sectPr w:rsidR="00E10082" w:rsidRPr="000B092B" w:rsidSect="00B65E91">
      <w:pgSz w:w="16838" w:h="11906" w:orient="landscape"/>
      <w:pgMar w:top="993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F72"/>
    <w:rsid w:val="000B092B"/>
    <w:rsid w:val="00232179"/>
    <w:rsid w:val="002E2FC7"/>
    <w:rsid w:val="003C181F"/>
    <w:rsid w:val="00527597"/>
    <w:rsid w:val="00621E9B"/>
    <w:rsid w:val="0065001E"/>
    <w:rsid w:val="00664335"/>
    <w:rsid w:val="006A5AC2"/>
    <w:rsid w:val="0073160D"/>
    <w:rsid w:val="00876356"/>
    <w:rsid w:val="009621FA"/>
    <w:rsid w:val="00B65E91"/>
    <w:rsid w:val="00C95A68"/>
    <w:rsid w:val="00DC5676"/>
    <w:rsid w:val="00DF5E1B"/>
    <w:rsid w:val="00E05E49"/>
    <w:rsid w:val="00E10082"/>
    <w:rsid w:val="00E243FF"/>
    <w:rsid w:val="00E37F72"/>
    <w:rsid w:val="00F7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92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65001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92B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5">
    <w:name w:val="Hyperlink"/>
    <w:basedOn w:val="a0"/>
    <w:rsid w:val="000B092B"/>
    <w:rPr>
      <w:color w:val="0000FF"/>
      <w:u w:val="single"/>
    </w:rPr>
  </w:style>
  <w:style w:type="paragraph" w:styleId="a6">
    <w:name w:val="List Paragraph"/>
    <w:basedOn w:val="a"/>
    <w:qFormat/>
    <w:rsid w:val="000B092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user0-5</dc:creator>
  <cp:lastModifiedBy>MCKSMBUK</cp:lastModifiedBy>
  <cp:revision>6</cp:revision>
  <dcterms:created xsi:type="dcterms:W3CDTF">2022-11-30T14:02:00Z</dcterms:created>
  <dcterms:modified xsi:type="dcterms:W3CDTF">2025-01-15T04:52:00Z</dcterms:modified>
</cp:coreProperties>
</file>